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D121" w14:textId="1D37E825" w:rsidR="00ED2FF7" w:rsidRPr="00C47A98" w:rsidRDefault="00D85D90" w:rsidP="00C47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IPVZ </w:t>
      </w:r>
      <w:r w:rsidR="00AE1B8C">
        <w:rPr>
          <w:b/>
          <w:sz w:val="28"/>
          <w:szCs w:val="28"/>
        </w:rPr>
        <w:t>pořádal m</w:t>
      </w:r>
      <w:r w:rsidR="00AE1B8C" w:rsidRPr="00AE1B8C">
        <w:rPr>
          <w:b/>
          <w:sz w:val="28"/>
          <w:szCs w:val="28"/>
        </w:rPr>
        <w:t>ezinárodní závěrečn</w:t>
      </w:r>
      <w:r w:rsidR="00AE1B8C">
        <w:rPr>
          <w:b/>
          <w:sz w:val="28"/>
          <w:szCs w:val="28"/>
        </w:rPr>
        <w:t>ou</w:t>
      </w:r>
      <w:r w:rsidR="00AE1B8C" w:rsidRPr="00AE1B8C">
        <w:rPr>
          <w:b/>
          <w:sz w:val="28"/>
          <w:szCs w:val="28"/>
        </w:rPr>
        <w:t xml:space="preserve"> konferenc</w:t>
      </w:r>
      <w:r w:rsidR="00AE1B8C">
        <w:rPr>
          <w:b/>
          <w:sz w:val="28"/>
          <w:szCs w:val="28"/>
        </w:rPr>
        <w:t xml:space="preserve">i </w:t>
      </w:r>
      <w:r w:rsidR="00AE1B8C">
        <w:rPr>
          <w:b/>
          <w:sz w:val="28"/>
          <w:szCs w:val="28"/>
        </w:rPr>
        <w:br/>
        <w:t>k p</w:t>
      </w:r>
      <w:r w:rsidR="00AE1B8C" w:rsidRPr="00AE1B8C">
        <w:rPr>
          <w:b/>
          <w:sz w:val="28"/>
          <w:szCs w:val="28"/>
        </w:rPr>
        <w:t>rojekt</w:t>
      </w:r>
      <w:r w:rsidR="00AE1B8C">
        <w:rPr>
          <w:b/>
          <w:sz w:val="28"/>
          <w:szCs w:val="28"/>
        </w:rPr>
        <w:t>u</w:t>
      </w:r>
      <w:r w:rsidR="00AE1B8C" w:rsidRPr="00AE1B8C">
        <w:rPr>
          <w:b/>
          <w:sz w:val="28"/>
          <w:szCs w:val="28"/>
        </w:rPr>
        <w:t xml:space="preserve"> SIDECAR Erasmus+</w:t>
      </w:r>
    </w:p>
    <w:p w14:paraId="68F1B0BC" w14:textId="77777777" w:rsidR="006A6093" w:rsidRPr="00C47A98" w:rsidRDefault="006A6093" w:rsidP="00B56EAE"/>
    <w:p w14:paraId="1B15FCA8" w14:textId="77777777" w:rsidR="006A6093" w:rsidRPr="00C47A98" w:rsidRDefault="006A6093" w:rsidP="00B56EAE"/>
    <w:p w14:paraId="358A8323" w14:textId="4E78012B" w:rsidR="006A6093" w:rsidRPr="00C47A98" w:rsidRDefault="006A6093" w:rsidP="006A6093">
      <w:pPr>
        <w:jc w:val="both"/>
        <w:rPr>
          <w:b/>
        </w:rPr>
      </w:pPr>
      <w:r w:rsidRPr="00C47A98">
        <w:tab/>
      </w:r>
      <w:r w:rsidR="00AE1B8C" w:rsidRPr="00AE1B8C">
        <w:rPr>
          <w:b/>
          <w:bCs/>
        </w:rPr>
        <w:t>Institut postgraduálního vzdělávání ve zdravotnictví pořádal v</w:t>
      </w:r>
      <w:r w:rsidR="00AE1B8C">
        <w:rPr>
          <w:b/>
          <w:bCs/>
        </w:rPr>
        <w:t xml:space="preserve">e středu </w:t>
      </w:r>
      <w:r w:rsidR="005307BF">
        <w:rPr>
          <w:b/>
          <w:bCs/>
        </w:rPr>
        <w:br/>
      </w:r>
      <w:r w:rsidR="00AE1B8C">
        <w:rPr>
          <w:b/>
          <w:bCs/>
        </w:rPr>
        <w:t xml:space="preserve">24. listopadu </w:t>
      </w:r>
      <w:r w:rsidR="00E705F5">
        <w:rPr>
          <w:b/>
          <w:bCs/>
        </w:rPr>
        <w:t xml:space="preserve">ve svém vzdělávacím středisku v Hotelu ILF </w:t>
      </w:r>
      <w:r w:rsidR="00AE1B8C">
        <w:rPr>
          <w:b/>
          <w:bCs/>
        </w:rPr>
        <w:t>mezinárodní závěrečnou konferenci k projektu SEIDECAR Erasmus+</w:t>
      </w:r>
      <w:r w:rsidR="008B3C56">
        <w:rPr>
          <w:b/>
        </w:rPr>
        <w:t>.</w:t>
      </w:r>
      <w:r w:rsidR="00AD125F">
        <w:rPr>
          <w:b/>
        </w:rPr>
        <w:t xml:space="preserve">  </w:t>
      </w:r>
      <w:r w:rsidR="00AE1B8C" w:rsidRPr="00AE1B8C">
        <w:rPr>
          <w:b/>
        </w:rPr>
        <w:t xml:space="preserve">Projekt </w:t>
      </w:r>
      <w:r w:rsidR="00E705F5" w:rsidRPr="00E705F5">
        <w:rPr>
          <w:b/>
        </w:rPr>
        <w:t>SiDECar</w:t>
      </w:r>
      <w:r w:rsidR="00AE1B8C">
        <w:rPr>
          <w:b/>
        </w:rPr>
        <w:t xml:space="preserve"> (</w:t>
      </w:r>
      <w:r w:rsidR="00AE1B8C" w:rsidRPr="00AE1B8C">
        <w:rPr>
          <w:b/>
        </w:rPr>
        <w:t>Skills In Dementia Care</w:t>
      </w:r>
      <w:r w:rsidR="00AE1B8C">
        <w:rPr>
          <w:b/>
        </w:rPr>
        <w:t>), realizov</w:t>
      </w:r>
      <w:r w:rsidR="005F797A">
        <w:rPr>
          <w:b/>
        </w:rPr>
        <w:t>aný</w:t>
      </w:r>
      <w:r w:rsidR="00AE1B8C">
        <w:rPr>
          <w:b/>
        </w:rPr>
        <w:t xml:space="preserve"> v letech 2018 – 2021, </w:t>
      </w:r>
      <w:r w:rsidR="005F797A">
        <w:rPr>
          <w:b/>
        </w:rPr>
        <w:t>byl</w:t>
      </w:r>
      <w:r w:rsidR="00AE1B8C">
        <w:rPr>
          <w:b/>
        </w:rPr>
        <w:t xml:space="preserve"> </w:t>
      </w:r>
      <w:r w:rsidR="00AE1B8C" w:rsidRPr="00AE1B8C">
        <w:rPr>
          <w:b/>
        </w:rPr>
        <w:t xml:space="preserve">zaměřený </w:t>
      </w:r>
      <w:r w:rsidR="00E705F5" w:rsidRPr="00E705F5">
        <w:rPr>
          <w:b/>
        </w:rPr>
        <w:t>na mezinárodní harmonizaci vzdělávacích programů, týkajících se péče o lidi žijící s demencí.</w:t>
      </w:r>
    </w:p>
    <w:p w14:paraId="070CC575" w14:textId="68FF5062" w:rsidR="0001680C" w:rsidRDefault="0001680C" w:rsidP="006A6093">
      <w:pPr>
        <w:jc w:val="both"/>
      </w:pPr>
    </w:p>
    <w:p w14:paraId="71D3875F" w14:textId="277BE22F" w:rsidR="00AC75B4" w:rsidRDefault="00E705F5" w:rsidP="005307BF">
      <w:pPr>
        <w:ind w:firstLine="708"/>
        <w:jc w:val="both"/>
      </w:pPr>
      <w:r w:rsidRPr="00E705F5">
        <w:t>Cíle</w:t>
      </w:r>
      <w:r>
        <w:t>m</w:t>
      </w:r>
      <w:r w:rsidRPr="00E705F5">
        <w:t xml:space="preserve"> projektu</w:t>
      </w:r>
      <w:r>
        <w:t xml:space="preserve"> bylo</w:t>
      </w:r>
      <w:r w:rsidRPr="00E705F5">
        <w:t xml:space="preserve"> </w:t>
      </w:r>
      <w:r>
        <w:t>v</w:t>
      </w:r>
      <w:r w:rsidRPr="00E705F5">
        <w:t>ytvořit evidence-based kurikulum</w:t>
      </w:r>
      <w:r>
        <w:t>, tedy obsah</w:t>
      </w:r>
      <w:r w:rsidR="005307BF">
        <w:t>y</w:t>
      </w:r>
      <w:r>
        <w:t xml:space="preserve"> vzdělávacích programů</w:t>
      </w:r>
      <w:r w:rsidRPr="00E705F5">
        <w:t>, složen</w:t>
      </w:r>
      <w:r>
        <w:t>é</w:t>
      </w:r>
      <w:r w:rsidRPr="00E705F5">
        <w:t xml:space="preserve"> z modulů a materiálů, které poskytne prostředí pro získání dovedností </w:t>
      </w:r>
      <w:r w:rsidR="005307BF">
        <w:br/>
      </w:r>
      <w:r w:rsidRPr="00E705F5">
        <w:t>a kompetencí pro péči o lidi žijící s demencí a tím nabídnout nový model vzdělávání, který bude soužit jako milník pro stanovení obsahu a formy vzdělávání ve spolupráci se skupinami akademických odborníků, jedinci i institucemi.</w:t>
      </w:r>
      <w:r>
        <w:t xml:space="preserve"> V rámci mezinárodního </w:t>
      </w:r>
      <w:r w:rsidR="005307BF">
        <w:t xml:space="preserve">projektu byly na partnerské bázi zastoupeny univerzity a vědecká pracoviště ze čtyř zemí. </w:t>
      </w:r>
      <w:r w:rsidR="005307BF" w:rsidRPr="005307BF">
        <w:t>Projekt koordi</w:t>
      </w:r>
      <w:r w:rsidR="005307BF">
        <w:t>novala</w:t>
      </w:r>
      <w:r w:rsidR="005307BF" w:rsidRPr="005307BF">
        <w:t xml:space="preserve"> Univerzita v Bologni (</w:t>
      </w:r>
      <w:r w:rsidR="005307BF">
        <w:t>Itálie)</w:t>
      </w:r>
      <w:r w:rsidR="005307BF" w:rsidRPr="005307BF">
        <w:t>, další</w:t>
      </w:r>
      <w:r w:rsidR="005307BF">
        <w:t>mi</w:t>
      </w:r>
      <w:r w:rsidR="005307BF" w:rsidRPr="005307BF">
        <w:t xml:space="preserve"> subjekty zapojen</w:t>
      </w:r>
      <w:r w:rsidR="005307BF">
        <w:t>ými</w:t>
      </w:r>
      <w:r w:rsidR="005307BF" w:rsidRPr="005307BF">
        <w:t xml:space="preserve"> do tohoto projektu </w:t>
      </w:r>
      <w:r w:rsidR="005307BF">
        <w:t>byly</w:t>
      </w:r>
      <w:r w:rsidR="005307BF" w:rsidRPr="005307BF">
        <w:t xml:space="preserve"> Univerzita v Salamance (</w:t>
      </w:r>
      <w:r w:rsidR="005307BF">
        <w:t>Španělsko</w:t>
      </w:r>
      <w:r w:rsidR="005307BF" w:rsidRPr="005307BF">
        <w:t>), Univerzita v Maastrichtu (</w:t>
      </w:r>
      <w:r w:rsidR="005307BF">
        <w:t>Nizozemí</w:t>
      </w:r>
      <w:r w:rsidR="005307BF" w:rsidRPr="005307BF">
        <w:t>)</w:t>
      </w:r>
      <w:r w:rsidR="005307BF">
        <w:t xml:space="preserve"> a Česká republika byla zastoupena </w:t>
      </w:r>
      <w:r w:rsidR="005307BF" w:rsidRPr="005307BF">
        <w:t>Institut</w:t>
      </w:r>
      <w:r w:rsidR="005307BF">
        <w:t>em</w:t>
      </w:r>
      <w:r w:rsidR="005307BF" w:rsidRPr="005307BF">
        <w:t xml:space="preserve"> postgraduálního </w:t>
      </w:r>
      <w:r w:rsidR="005307BF">
        <w:t>v</w:t>
      </w:r>
      <w:r w:rsidR="005307BF" w:rsidRPr="005307BF">
        <w:t xml:space="preserve">zdělávání </w:t>
      </w:r>
      <w:r w:rsidR="005307BF">
        <w:t>ve zdravotnictví</w:t>
      </w:r>
      <w:r w:rsidR="005307BF" w:rsidRPr="005307BF">
        <w:t>.</w:t>
      </w:r>
      <w:r w:rsidR="00977F7C">
        <w:t xml:space="preserve"> </w:t>
      </w:r>
      <w:r w:rsidR="00977F7C" w:rsidRPr="00977F7C">
        <w:t>Všichni partneři, kteří se na projektu podíle</w:t>
      </w:r>
      <w:r w:rsidR="00977F7C">
        <w:t>li</w:t>
      </w:r>
      <w:r w:rsidR="00977F7C" w:rsidRPr="00977F7C">
        <w:t xml:space="preserve">, mají velké zkušenosti v oblasti péče o lidi žijící s demencí, mezinárodní implementace projektů a výukových činností. </w:t>
      </w:r>
    </w:p>
    <w:p w14:paraId="5AFD4444" w14:textId="77777777" w:rsidR="006F02DF" w:rsidRPr="00C47A98" w:rsidRDefault="006F02DF" w:rsidP="006A6093">
      <w:pPr>
        <w:jc w:val="both"/>
      </w:pPr>
    </w:p>
    <w:p w14:paraId="4130CF2D" w14:textId="3200836C" w:rsidR="006F02DF" w:rsidRDefault="006F02DF" w:rsidP="00B57E9E">
      <w:pPr>
        <w:jc w:val="both"/>
      </w:pPr>
      <w:r w:rsidRPr="00C47A98">
        <w:tab/>
      </w:r>
      <w:r w:rsidR="00886FBF" w:rsidRPr="00C47A98">
        <w:rPr>
          <w:b/>
          <w:i/>
        </w:rPr>
        <w:t>„</w:t>
      </w:r>
      <w:r w:rsidR="00977F7C" w:rsidRPr="00977F7C">
        <w:rPr>
          <w:b/>
          <w:i/>
        </w:rPr>
        <w:t>Demence se stala jednou z největších výzev tohoto století.</w:t>
      </w:r>
      <w:r w:rsidR="00977F7C" w:rsidRPr="00977F7C">
        <w:t xml:space="preserve"> </w:t>
      </w:r>
      <w:r w:rsidR="00977F7C" w:rsidRPr="00977F7C">
        <w:rPr>
          <w:b/>
          <w:i/>
        </w:rPr>
        <w:t xml:space="preserve">Se stárnutím populace </w:t>
      </w:r>
      <w:r w:rsidR="00977F7C">
        <w:rPr>
          <w:b/>
          <w:i/>
        </w:rPr>
        <w:t xml:space="preserve">totiž demence </w:t>
      </w:r>
      <w:r w:rsidR="00977F7C" w:rsidRPr="00977F7C">
        <w:rPr>
          <w:b/>
          <w:i/>
        </w:rPr>
        <w:t>představuje významnou výzvu v oblasti péče, protože 60 % lidí s demencí žije doma.</w:t>
      </w:r>
      <w:r w:rsidR="00977F7C">
        <w:rPr>
          <w:b/>
          <w:i/>
        </w:rPr>
        <w:t xml:space="preserve"> Proto je velmi nutné získání včasné a přesné diagnózy zejména u mladších lidí a </w:t>
      </w:r>
      <w:r w:rsidR="005F797A">
        <w:rPr>
          <w:b/>
          <w:i/>
        </w:rPr>
        <w:t xml:space="preserve">zároveň je důležité </w:t>
      </w:r>
      <w:r w:rsidR="00977F7C">
        <w:rPr>
          <w:b/>
          <w:i/>
        </w:rPr>
        <w:t xml:space="preserve">začít s nimi </w:t>
      </w:r>
      <w:r w:rsidR="005F797A">
        <w:rPr>
          <w:b/>
          <w:i/>
        </w:rPr>
        <w:t xml:space="preserve">kvalitně </w:t>
      </w:r>
      <w:r w:rsidR="00977F7C">
        <w:rPr>
          <w:b/>
          <w:i/>
        </w:rPr>
        <w:t xml:space="preserve">pracovat. Očekáváme také, </w:t>
      </w:r>
      <w:r w:rsidR="00977F7C" w:rsidRPr="00977F7C">
        <w:rPr>
          <w:b/>
          <w:i/>
        </w:rPr>
        <w:t>že projekt poskytne inovativní vhled do pole péče o lidi s demencí v rámci EU</w:t>
      </w:r>
      <w:r w:rsidR="00977F7C">
        <w:rPr>
          <w:b/>
          <w:i/>
        </w:rPr>
        <w:t>, a to nejen</w:t>
      </w:r>
      <w:r w:rsidR="00977F7C" w:rsidRPr="00977F7C">
        <w:rPr>
          <w:b/>
          <w:i/>
        </w:rPr>
        <w:t xml:space="preserve"> studentům, učitelům, zainteresovaným skupinám</w:t>
      </w:r>
      <w:r w:rsidR="00977F7C">
        <w:rPr>
          <w:b/>
          <w:i/>
        </w:rPr>
        <w:t xml:space="preserve"> nebo</w:t>
      </w:r>
      <w:r w:rsidR="00977F7C" w:rsidRPr="00977F7C">
        <w:rPr>
          <w:b/>
          <w:i/>
        </w:rPr>
        <w:t xml:space="preserve"> výzkumníkům</w:t>
      </w:r>
      <w:r w:rsidR="00977F7C">
        <w:rPr>
          <w:b/>
          <w:i/>
        </w:rPr>
        <w:t>,</w:t>
      </w:r>
      <w:r w:rsidR="00977F7C" w:rsidRPr="00977F7C">
        <w:rPr>
          <w:b/>
          <w:i/>
        </w:rPr>
        <w:t xml:space="preserve"> a</w:t>
      </w:r>
      <w:r w:rsidR="00977F7C">
        <w:rPr>
          <w:b/>
          <w:i/>
        </w:rPr>
        <w:t>le i</w:t>
      </w:r>
      <w:r w:rsidR="00977F7C" w:rsidRPr="00977F7C">
        <w:rPr>
          <w:b/>
          <w:i/>
        </w:rPr>
        <w:t xml:space="preserve"> zákonodárcům.</w:t>
      </w:r>
      <w:r w:rsidR="007252A5">
        <w:rPr>
          <w:b/>
          <w:i/>
        </w:rPr>
        <w:t>,</w:t>
      </w:r>
      <w:r w:rsidRPr="00C47A98">
        <w:rPr>
          <w:b/>
          <w:i/>
        </w:rPr>
        <w:t>“</w:t>
      </w:r>
      <w:r w:rsidRPr="00C47A98">
        <w:t xml:space="preserve"> </w:t>
      </w:r>
      <w:r w:rsidR="00B57E9E">
        <w:t>uvedl</w:t>
      </w:r>
      <w:r w:rsidR="00977F7C">
        <w:t>a</w:t>
      </w:r>
      <w:r w:rsidRPr="00C47A98">
        <w:t xml:space="preserve"> </w:t>
      </w:r>
      <w:r w:rsidR="00977F7C" w:rsidRPr="00977F7C">
        <w:t>Pavla Povolná</w:t>
      </w:r>
      <w:r w:rsidRPr="00C47A98">
        <w:t>,</w:t>
      </w:r>
      <w:r w:rsidR="002B026A">
        <w:t xml:space="preserve"> </w:t>
      </w:r>
      <w:r w:rsidR="00977F7C">
        <w:t>náměstkyně ředitele</w:t>
      </w:r>
      <w:r w:rsidRPr="00C47A98">
        <w:t xml:space="preserve"> Institutu postgraduálního vzdělávání ve zdravotnictví</w:t>
      </w:r>
      <w:r w:rsidR="00977F7C">
        <w:t xml:space="preserve"> pro nelékařské obory</w:t>
      </w:r>
      <w:r w:rsidRPr="00C47A98">
        <w:t>.</w:t>
      </w:r>
    </w:p>
    <w:p w14:paraId="146526A5" w14:textId="77777777" w:rsidR="000A22B6" w:rsidRDefault="000A22B6" w:rsidP="00B57E9E">
      <w:pPr>
        <w:jc w:val="both"/>
      </w:pPr>
    </w:p>
    <w:p w14:paraId="0788568C" w14:textId="7BB9514F" w:rsidR="000A22B6" w:rsidRDefault="000750DB" w:rsidP="007E1F50">
      <w:pPr>
        <w:ind w:firstLine="708"/>
        <w:jc w:val="both"/>
      </w:pPr>
      <w:r w:rsidRPr="000750DB">
        <w:t xml:space="preserve">Projekt </w:t>
      </w:r>
      <w:r>
        <w:t>byl</w:t>
      </w:r>
      <w:r w:rsidRPr="000750DB">
        <w:t xml:space="preserve"> rozdělen do tří fází</w:t>
      </w:r>
      <w:r w:rsidR="00155285">
        <w:t>.</w:t>
      </w:r>
      <w:r>
        <w:t xml:space="preserve"> </w:t>
      </w:r>
      <w:r w:rsidRPr="000750DB">
        <w:t>První fáze zahrnova</w:t>
      </w:r>
      <w:r>
        <w:t>la</w:t>
      </w:r>
      <w:r w:rsidRPr="000750DB">
        <w:t xml:space="preserve"> rigorózní analýzu vzdělávacích programů péče o lidi s demencí v jednotlivých státech EU</w:t>
      </w:r>
      <w:r w:rsidR="00BA439D">
        <w:t xml:space="preserve"> a </w:t>
      </w:r>
      <w:r w:rsidRPr="000750DB">
        <w:t>poslouž</w:t>
      </w:r>
      <w:r>
        <w:t>ila</w:t>
      </w:r>
      <w:r w:rsidR="00BA439D">
        <w:t xml:space="preserve"> </w:t>
      </w:r>
      <w:r w:rsidRPr="000750DB">
        <w:t>k identifikování základních témat, týkajících se nejúspěšnějších psychosociálních intervencí, která jsou v tuto chvíli vyučována v rámci EU vzdělávacích programů.</w:t>
      </w:r>
      <w:r>
        <w:t xml:space="preserve"> </w:t>
      </w:r>
      <w:r w:rsidRPr="000750DB">
        <w:t>Během druhé fáze partnerské organizace vytvoř</w:t>
      </w:r>
      <w:r>
        <w:t>ily</w:t>
      </w:r>
      <w:r w:rsidRPr="000750DB">
        <w:t xml:space="preserve"> studijní materiály na teoretické a praktické úrovni. </w:t>
      </w:r>
      <w:r w:rsidR="00BA439D">
        <w:t>Ve</w:t>
      </w:r>
      <w:r w:rsidRPr="000750DB">
        <w:t xml:space="preserve"> třetí projekt rozšíř</w:t>
      </w:r>
      <w:r>
        <w:t>il</w:t>
      </w:r>
      <w:r w:rsidRPr="000750DB">
        <w:t xml:space="preserve"> své výsledné kurikulum, aby usnadnil přijetí</w:t>
      </w:r>
      <w:r w:rsidR="00BA439D">
        <w:t xml:space="preserve"> a</w:t>
      </w:r>
      <w:r w:rsidRPr="000750DB">
        <w:t xml:space="preserve"> přenos nejnovějších vzdělávacích poznatků, pracovních postupů a zdrojů informací pro školitele a studenty všech úrovní.</w:t>
      </w:r>
      <w:r>
        <w:t xml:space="preserve"> </w:t>
      </w:r>
    </w:p>
    <w:p w14:paraId="37D36F77" w14:textId="4568030B" w:rsidR="000750DB" w:rsidRDefault="000750DB" w:rsidP="007E1F50">
      <w:pPr>
        <w:ind w:firstLine="708"/>
        <w:jc w:val="both"/>
      </w:pPr>
    </w:p>
    <w:p w14:paraId="42499C88" w14:textId="0ADEB1CE" w:rsidR="000750DB" w:rsidRDefault="000750DB" w:rsidP="007E1F50">
      <w:pPr>
        <w:ind w:firstLine="708"/>
        <w:jc w:val="both"/>
      </w:pPr>
      <w:r w:rsidRPr="000750DB">
        <w:rPr>
          <w:b/>
          <w:bCs/>
          <w:i/>
          <w:iCs/>
        </w:rPr>
        <w:t>„Vytvoření kurikula v oblasti psychosociálních intervencí se zaměřuje na tři zásadní témata. Jde o kvalitu života, neformální péči a neformální pečovatele a podporu nejen těm, kdo péči potřebují i těm, kteří ji poskytují,“</w:t>
      </w:r>
      <w:r>
        <w:t xml:space="preserve"> doplnila náměstkyně ředitele IPVZ </w:t>
      </w:r>
      <w:r w:rsidRPr="00977F7C">
        <w:t>Pavla Povolná</w:t>
      </w:r>
      <w:r>
        <w:t xml:space="preserve">. </w:t>
      </w:r>
    </w:p>
    <w:p w14:paraId="3B9D1AF1" w14:textId="77777777" w:rsidR="00722727" w:rsidRDefault="00722727" w:rsidP="007E1F50">
      <w:pPr>
        <w:ind w:firstLine="708"/>
        <w:jc w:val="both"/>
      </w:pPr>
    </w:p>
    <w:p w14:paraId="1EF44840" w14:textId="4DFA66A4" w:rsidR="001E4536" w:rsidRDefault="009E3076" w:rsidP="005172B7">
      <w:pPr>
        <w:jc w:val="both"/>
      </w:pPr>
      <w:r>
        <w:tab/>
        <w:t>Program mezinárodní závěrečné konference byl rozdělen do dvou základních bloků. Prvním byl národní blok, v rámci kterého p</w:t>
      </w:r>
      <w:r w:rsidRPr="009E3076">
        <w:t xml:space="preserve">řednášky a diskuse </w:t>
      </w:r>
      <w:r>
        <w:t>probíhaly</w:t>
      </w:r>
      <w:r w:rsidRPr="009E3076">
        <w:t xml:space="preserve"> v českém jazyce</w:t>
      </w:r>
      <w:r w:rsidR="00BA439D">
        <w:t>.</w:t>
      </w:r>
      <w:r>
        <w:t xml:space="preserve"> </w:t>
      </w:r>
      <w:r w:rsidR="00BA439D">
        <w:t xml:space="preserve">Národní blok </w:t>
      </w:r>
      <w:r>
        <w:t>byl věnován představení projektu</w:t>
      </w:r>
      <w:r w:rsidR="00BA439D">
        <w:t xml:space="preserve">, partnerů, </w:t>
      </w:r>
      <w:r w:rsidRPr="009E3076">
        <w:t>edukačních materiálů</w:t>
      </w:r>
      <w:r w:rsidR="00BA439D">
        <w:t xml:space="preserve"> a rekapitulaci dosavadních aktivit</w:t>
      </w:r>
      <w:r>
        <w:t>. Druhým blokem byla mezinárodní část, ve které přednášky a diskuse probíhaly v anglickém jazyce a věnovaly se obdobným tématům jako národní blok</w:t>
      </w:r>
      <w:r w:rsidR="00BA439D">
        <w:t xml:space="preserve"> a zejména výhledu do budoucna</w:t>
      </w:r>
      <w:r>
        <w:t xml:space="preserve">. Jednotliví </w:t>
      </w:r>
      <w:r w:rsidR="00BA439D">
        <w:t xml:space="preserve">zahraniční </w:t>
      </w:r>
      <w:r>
        <w:t>přednášející zastupoval</w:t>
      </w:r>
      <w:r w:rsidR="00BA439D">
        <w:t>i</w:t>
      </w:r>
      <w:r>
        <w:t xml:space="preserve"> partnerské univerzity</w:t>
      </w:r>
      <w:r w:rsidR="00BA439D">
        <w:t xml:space="preserve">. V závěru konference pak proběhla velmi živá a podnětná diskuse. </w:t>
      </w:r>
    </w:p>
    <w:p w14:paraId="1A40816A" w14:textId="77777777" w:rsidR="001E4536" w:rsidRDefault="001E4536" w:rsidP="005172B7">
      <w:pPr>
        <w:jc w:val="both"/>
      </w:pPr>
    </w:p>
    <w:p w14:paraId="24EF24AB" w14:textId="41F97FF1" w:rsidR="001E4536" w:rsidRDefault="001E4536" w:rsidP="001E4536">
      <w:pPr>
        <w:ind w:firstLine="708"/>
        <w:jc w:val="both"/>
      </w:pPr>
      <w:r w:rsidRPr="001E4536">
        <w:t>Očekávaný dopad</w:t>
      </w:r>
      <w:r>
        <w:t xml:space="preserve"> projektu</w:t>
      </w:r>
      <w:r w:rsidRPr="001E4536">
        <w:t xml:space="preserve"> SiDECar je situován na různých úrovních</w:t>
      </w:r>
      <w:r>
        <w:t>, a to</w:t>
      </w:r>
      <w:r w:rsidRPr="001E4536">
        <w:t xml:space="preserve"> akademické, odborné a politické. Doporučení a akce související s výsledky projektu budou široce šířeny. </w:t>
      </w:r>
      <w:r>
        <w:t>K</w:t>
      </w:r>
      <w:r w:rsidRPr="001E4536">
        <w:t xml:space="preserve">onečným cílem je dosáhnout širokého povědomí o demenci tím, že se </w:t>
      </w:r>
      <w:r>
        <w:t>následné aktivity budou zaměřovat</w:t>
      </w:r>
      <w:r w:rsidRPr="001E4536">
        <w:t xml:space="preserve"> na ty psychosociální akce, které lze zavést </w:t>
      </w:r>
      <w:r>
        <w:t xml:space="preserve">nejen </w:t>
      </w:r>
      <w:r w:rsidRPr="001E4536">
        <w:t xml:space="preserve">ke zlepšení kvality života lidí </w:t>
      </w:r>
      <w:r>
        <w:br/>
      </w:r>
      <w:r w:rsidRPr="001E4536">
        <w:t xml:space="preserve">s demencí, </w:t>
      </w:r>
      <w:r>
        <w:t xml:space="preserve">ale také ke zlepšení podmínek pro </w:t>
      </w:r>
      <w:r w:rsidRPr="001E4536">
        <w:t>formální i neformální pečovatel</w:t>
      </w:r>
      <w:r>
        <w:t>e</w:t>
      </w:r>
      <w:r w:rsidRPr="001E4536">
        <w:t>.</w:t>
      </w:r>
    </w:p>
    <w:p w14:paraId="025AF93E" w14:textId="77777777" w:rsidR="009E3076" w:rsidRDefault="009E3076" w:rsidP="005172B7">
      <w:pPr>
        <w:jc w:val="both"/>
      </w:pPr>
    </w:p>
    <w:p w14:paraId="7CEA9C01" w14:textId="77188188" w:rsidR="000F4319" w:rsidRDefault="009E3076" w:rsidP="005172B7">
      <w:pPr>
        <w:jc w:val="both"/>
      </w:pPr>
      <w:r>
        <w:tab/>
        <w:t xml:space="preserve"> </w:t>
      </w:r>
    </w:p>
    <w:p w14:paraId="1F6817EF" w14:textId="776AF58D" w:rsidR="0051669C" w:rsidRDefault="0051669C" w:rsidP="005172B7">
      <w:pPr>
        <w:jc w:val="both"/>
      </w:pPr>
    </w:p>
    <w:p w14:paraId="5D5B183C" w14:textId="0ABD92F0" w:rsidR="0051669C" w:rsidRDefault="0051669C" w:rsidP="005172B7">
      <w:pPr>
        <w:jc w:val="both"/>
      </w:pPr>
    </w:p>
    <w:p w14:paraId="25BAAC33" w14:textId="74F2ADF7" w:rsidR="0051669C" w:rsidRPr="00C47A98" w:rsidRDefault="007515AE" w:rsidP="005172B7">
      <w:pPr>
        <w:jc w:val="both"/>
      </w:pPr>
      <w:r>
        <w:t>Institut postgraduálního vzdělávání ve zdravotnictví</w:t>
      </w:r>
      <w:r w:rsidR="0051669C">
        <w:t xml:space="preserve">, </w:t>
      </w:r>
      <w:hyperlink r:id="rId8" w:history="1">
        <w:r w:rsidR="0051669C" w:rsidRPr="00D924C5">
          <w:rPr>
            <w:rStyle w:val="Hypertextovodkaz"/>
          </w:rPr>
          <w:t>media@ipvz.cz</w:t>
        </w:r>
      </w:hyperlink>
      <w:r w:rsidR="0051669C">
        <w:t xml:space="preserve"> </w:t>
      </w:r>
    </w:p>
    <w:sectPr w:rsidR="0051669C" w:rsidRPr="00C47A98" w:rsidSect="002738F9">
      <w:headerReference w:type="default" r:id="rId9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E5E55" w14:textId="77777777" w:rsidR="00BA439D" w:rsidRDefault="00BA439D" w:rsidP="007A4990">
      <w:r>
        <w:separator/>
      </w:r>
    </w:p>
  </w:endnote>
  <w:endnote w:type="continuationSeparator" w:id="0">
    <w:p w14:paraId="454BE23C" w14:textId="77777777" w:rsidR="00BA439D" w:rsidRDefault="00BA439D" w:rsidP="007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39EAF" w14:textId="77777777" w:rsidR="00BA439D" w:rsidRDefault="00BA439D" w:rsidP="007A4990">
      <w:r>
        <w:separator/>
      </w:r>
    </w:p>
  </w:footnote>
  <w:footnote w:type="continuationSeparator" w:id="0">
    <w:p w14:paraId="15BDCE9E" w14:textId="77777777" w:rsidR="00BA439D" w:rsidRDefault="00BA439D" w:rsidP="007A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tblInd w:w="-10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23"/>
      <w:gridCol w:w="9176"/>
    </w:tblGrid>
    <w:tr w:rsidR="00BA439D" w14:paraId="58D62DA4" w14:textId="77777777" w:rsidTr="00ED2FF7">
      <w:trPr>
        <w:trHeight w:val="909"/>
      </w:trPr>
      <w:tc>
        <w:tcPr>
          <w:tcW w:w="2023" w:type="dxa"/>
        </w:tcPr>
        <w:p w14:paraId="744840E6" w14:textId="77777777" w:rsidR="00BA439D" w:rsidRDefault="00BA439D" w:rsidP="00C47A9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B505034" wp14:editId="3321C2E4">
                <wp:extent cx="609600" cy="619125"/>
                <wp:effectExtent l="19050" t="0" r="0" b="0"/>
                <wp:docPr id="1" name="obrázek 1" descr="logo-IPVZ_color-positiv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PVZ_color-positiv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Align w:val="center"/>
        </w:tcPr>
        <w:p w14:paraId="12EEAE8B" w14:textId="77777777" w:rsidR="00BA439D" w:rsidRPr="000D4BF4" w:rsidRDefault="00BA439D" w:rsidP="00C47A98">
          <w:pPr>
            <w:pStyle w:val="Zhlav"/>
            <w:rPr>
              <w:b/>
              <w:sz w:val="22"/>
              <w:szCs w:val="22"/>
            </w:rPr>
          </w:pPr>
          <w:r w:rsidRPr="000D4BF4">
            <w:rPr>
              <w:b/>
              <w:sz w:val="22"/>
              <w:szCs w:val="22"/>
            </w:rPr>
            <w:t>Institut postgraduálního vzdělávání ve zdravotnictví</w:t>
          </w:r>
        </w:p>
        <w:p w14:paraId="69AACF0E" w14:textId="77777777" w:rsidR="00BA439D" w:rsidRPr="000D4BF4" w:rsidRDefault="00BA439D" w:rsidP="00C47A98">
          <w:pPr>
            <w:pStyle w:val="Zhlav"/>
            <w:rPr>
              <w:sz w:val="18"/>
              <w:szCs w:val="18"/>
            </w:rPr>
          </w:pPr>
          <w:r w:rsidRPr="000D4BF4">
            <w:rPr>
              <w:sz w:val="18"/>
              <w:szCs w:val="18"/>
            </w:rPr>
            <w:t>Ruská 85, 100 05 Praha 10</w:t>
          </w:r>
        </w:p>
      </w:tc>
    </w:tr>
    <w:tr w:rsidR="00BA439D" w14:paraId="1208661E" w14:textId="77777777" w:rsidTr="00ED2FF7">
      <w:trPr>
        <w:trHeight w:val="265"/>
      </w:trPr>
      <w:tc>
        <w:tcPr>
          <w:tcW w:w="2023" w:type="dxa"/>
        </w:tcPr>
        <w:p w14:paraId="2BA1D973" w14:textId="77777777" w:rsidR="00BA439D" w:rsidRDefault="00BA439D" w:rsidP="00C47A98">
          <w:pPr>
            <w:pStyle w:val="Zhlav"/>
            <w:rPr>
              <w:noProof/>
              <w:lang w:eastAsia="cs-CZ"/>
            </w:rPr>
          </w:pPr>
        </w:p>
      </w:tc>
      <w:tc>
        <w:tcPr>
          <w:tcW w:w="9176" w:type="dxa"/>
          <w:vAlign w:val="center"/>
        </w:tcPr>
        <w:p w14:paraId="7B1FE7B1" w14:textId="2C9BBE7E" w:rsidR="00BA439D" w:rsidRPr="004A3F47" w:rsidRDefault="00BA439D" w:rsidP="00C47A98">
          <w:pPr>
            <w:pStyle w:val="Zhlav"/>
            <w:rPr>
              <w:b/>
              <w:sz w:val="32"/>
              <w:szCs w:val="32"/>
            </w:rPr>
          </w:pPr>
          <w:r w:rsidRPr="004A3F47">
            <w:rPr>
              <w:b/>
              <w:noProof/>
              <w:sz w:val="32"/>
              <w:szCs w:val="32"/>
              <w:lang w:eastAsia="cs-CZ"/>
            </w:rPr>
            <w:t xml:space="preserve">TISKOVÁ ZPRÁVA                                  </w:t>
          </w:r>
          <w:r w:rsidRPr="004A3F47">
            <w:rPr>
              <w:b/>
              <w:noProof/>
              <w:lang w:eastAsia="cs-CZ"/>
            </w:rPr>
            <w:t xml:space="preserve">Praha, </w:t>
          </w:r>
          <w:r>
            <w:rPr>
              <w:b/>
              <w:noProof/>
              <w:lang w:eastAsia="cs-CZ"/>
            </w:rPr>
            <w:t>25</w:t>
          </w:r>
          <w:r w:rsidRPr="004A3F47">
            <w:rPr>
              <w:b/>
              <w:noProof/>
              <w:lang w:eastAsia="cs-CZ"/>
            </w:rPr>
            <w:t>.</w:t>
          </w:r>
          <w:r>
            <w:rPr>
              <w:b/>
              <w:noProof/>
              <w:lang w:eastAsia="cs-CZ"/>
            </w:rPr>
            <w:t xml:space="preserve"> listopadu</w:t>
          </w:r>
          <w:r w:rsidRPr="004A3F47">
            <w:rPr>
              <w:b/>
              <w:noProof/>
              <w:lang w:eastAsia="cs-CZ"/>
            </w:rPr>
            <w:t xml:space="preserve"> 2021</w:t>
          </w:r>
        </w:p>
      </w:tc>
    </w:tr>
  </w:tbl>
  <w:p w14:paraId="67424744" w14:textId="77777777" w:rsidR="00BA439D" w:rsidRDefault="00BA4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06579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98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F17E8B"/>
    <w:multiLevelType w:val="hybridMultilevel"/>
    <w:tmpl w:val="B1EAE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65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E"/>
    <w:rsid w:val="0001680C"/>
    <w:rsid w:val="00064DE2"/>
    <w:rsid w:val="000750DB"/>
    <w:rsid w:val="000A22B6"/>
    <w:rsid w:val="000A256E"/>
    <w:rsid w:val="000B1829"/>
    <w:rsid w:val="000C1CB4"/>
    <w:rsid w:val="000E0294"/>
    <w:rsid w:val="000F4319"/>
    <w:rsid w:val="00155285"/>
    <w:rsid w:val="00166DEF"/>
    <w:rsid w:val="00190036"/>
    <w:rsid w:val="001B0F6A"/>
    <w:rsid w:val="001D30EF"/>
    <w:rsid w:val="001E4536"/>
    <w:rsid w:val="001F116E"/>
    <w:rsid w:val="001F2598"/>
    <w:rsid w:val="00232EA0"/>
    <w:rsid w:val="0026347E"/>
    <w:rsid w:val="002738F9"/>
    <w:rsid w:val="002B026A"/>
    <w:rsid w:val="002C0E82"/>
    <w:rsid w:val="002C1C64"/>
    <w:rsid w:val="00314A4F"/>
    <w:rsid w:val="00341F36"/>
    <w:rsid w:val="00365C84"/>
    <w:rsid w:val="003C242C"/>
    <w:rsid w:val="00432865"/>
    <w:rsid w:val="0045616B"/>
    <w:rsid w:val="00480DD8"/>
    <w:rsid w:val="004A3F47"/>
    <w:rsid w:val="004B0F4D"/>
    <w:rsid w:val="004C0799"/>
    <w:rsid w:val="004E57CE"/>
    <w:rsid w:val="004F7881"/>
    <w:rsid w:val="0051669C"/>
    <w:rsid w:val="005172B7"/>
    <w:rsid w:val="005307BF"/>
    <w:rsid w:val="00566175"/>
    <w:rsid w:val="005A388B"/>
    <w:rsid w:val="005F797A"/>
    <w:rsid w:val="00622084"/>
    <w:rsid w:val="00622225"/>
    <w:rsid w:val="00673409"/>
    <w:rsid w:val="00680C08"/>
    <w:rsid w:val="006A6093"/>
    <w:rsid w:val="006B493A"/>
    <w:rsid w:val="006F02DF"/>
    <w:rsid w:val="006F5DCF"/>
    <w:rsid w:val="007202D7"/>
    <w:rsid w:val="00722727"/>
    <w:rsid w:val="007252A5"/>
    <w:rsid w:val="007351A9"/>
    <w:rsid w:val="00743844"/>
    <w:rsid w:val="007515AE"/>
    <w:rsid w:val="007519F8"/>
    <w:rsid w:val="00796009"/>
    <w:rsid w:val="007A4990"/>
    <w:rsid w:val="007A4F8A"/>
    <w:rsid w:val="007A60DA"/>
    <w:rsid w:val="007B6011"/>
    <w:rsid w:val="007D0852"/>
    <w:rsid w:val="007E0341"/>
    <w:rsid w:val="007E1F50"/>
    <w:rsid w:val="007F1743"/>
    <w:rsid w:val="00830CC9"/>
    <w:rsid w:val="00886FBF"/>
    <w:rsid w:val="008A3157"/>
    <w:rsid w:val="008B3C56"/>
    <w:rsid w:val="008C2E5A"/>
    <w:rsid w:val="008C40DC"/>
    <w:rsid w:val="008E4EC7"/>
    <w:rsid w:val="00903BB7"/>
    <w:rsid w:val="00977F7C"/>
    <w:rsid w:val="00985CE6"/>
    <w:rsid w:val="009E3076"/>
    <w:rsid w:val="009F236C"/>
    <w:rsid w:val="00A03D9D"/>
    <w:rsid w:val="00A3347C"/>
    <w:rsid w:val="00A45A81"/>
    <w:rsid w:val="00A5186A"/>
    <w:rsid w:val="00A6397A"/>
    <w:rsid w:val="00A73E4F"/>
    <w:rsid w:val="00AA7672"/>
    <w:rsid w:val="00AA76E5"/>
    <w:rsid w:val="00AC75B4"/>
    <w:rsid w:val="00AD125F"/>
    <w:rsid w:val="00AE1B8C"/>
    <w:rsid w:val="00AE2B1B"/>
    <w:rsid w:val="00AF2154"/>
    <w:rsid w:val="00B34285"/>
    <w:rsid w:val="00B439F6"/>
    <w:rsid w:val="00B56EAE"/>
    <w:rsid w:val="00B57E9E"/>
    <w:rsid w:val="00B820B6"/>
    <w:rsid w:val="00BA439D"/>
    <w:rsid w:val="00C434AA"/>
    <w:rsid w:val="00C47A98"/>
    <w:rsid w:val="00C61AF0"/>
    <w:rsid w:val="00C764E8"/>
    <w:rsid w:val="00D57CB3"/>
    <w:rsid w:val="00D808AD"/>
    <w:rsid w:val="00D85D90"/>
    <w:rsid w:val="00DA60F4"/>
    <w:rsid w:val="00DC3264"/>
    <w:rsid w:val="00E2361B"/>
    <w:rsid w:val="00E43DC3"/>
    <w:rsid w:val="00E5093F"/>
    <w:rsid w:val="00E64076"/>
    <w:rsid w:val="00E6710E"/>
    <w:rsid w:val="00E705F5"/>
    <w:rsid w:val="00E73D11"/>
    <w:rsid w:val="00E80758"/>
    <w:rsid w:val="00E86B50"/>
    <w:rsid w:val="00EA0C99"/>
    <w:rsid w:val="00ED2FF7"/>
    <w:rsid w:val="00EE7065"/>
    <w:rsid w:val="00F00D03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AB009"/>
  <w15:docId w15:val="{019AAA57-BC3B-4275-9B2B-8AECEEB2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kern w:val="36"/>
        <w:sz w:val="36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8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A76E5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7A4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99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4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99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9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9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8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84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844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9F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1669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pv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osova\AppData\Local\Temp\Pracovn&#237;%20v&#253;kaz%20DPP+DP&#268;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86DB-6CC2-47B7-8DA1-39118842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výkaz DPP+DPČ šablona</Template>
  <TotalTime>192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IPVZ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Bartošová</dc:creator>
  <cp:lastModifiedBy>Brodský Jan</cp:lastModifiedBy>
  <cp:revision>18</cp:revision>
  <dcterms:created xsi:type="dcterms:W3CDTF">2021-11-21T17:31:00Z</dcterms:created>
  <dcterms:modified xsi:type="dcterms:W3CDTF">2021-11-25T11:21:00Z</dcterms:modified>
</cp:coreProperties>
</file>